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10 de julio de 2025, 5:04p.m.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0:11</w:t>
      </w:r>
      <w:r>
        <w:rPr>
          <w:color w:val="323130"/>
          <w:sz w:val="4.3mm"/>
          <w:szCs w:val="4.3mm"/>
          <w:rFonts w:ascii="Segoe UI" w:cs="Segoe UI" w:eastAsia="Segoe UI" w:hAnsi="Segoe UI"/>
        </w:rPr>
        <w:br/>
        <w:t xml:space="preserve">El 122 la prueba 122, solicitó el comunicado del 27/05/2024. Se trata de un correo electrónico que fue enviado a la interventoria era la revisión de un informe y ese informe era el informe mensual número 3.</w:t>
      </w:r>
      <w:r>
        <w:rPr>
          <w:color w:val="323130"/>
          <w:sz w:val="4.3mm"/>
          <w:szCs w:val="4.3mm"/>
          <w:rFonts w:ascii="Segoe UI" w:cs="Segoe UI" w:eastAsia="Segoe UI" w:hAnsi="Segoe UI"/>
        </w:rPr>
        <w:br/>
        <w:t xml:space="preserve">123 el 28/05/2024.</w:t>
      </w:r>
      <w:r>
        <w:rPr>
          <w:color w:val="323130"/>
          <w:sz w:val="4.3mm"/>
          <w:szCs w:val="4.3mm"/>
          <w:rFonts w:ascii="Segoe UI" w:cs="Segoe UI" w:eastAsia="Segoe UI" w:hAnsi="Segoe UI"/>
        </w:rPr>
        <w:br/>
        <w:t xml:space="preserve">Ante el oficio EUTSL raya 05 raya 19 de la con destino a la interventoria hicimos la remisión del avance arquitectónico, avance a componente arquitectónico y la disposición de mobiliario y cotas en la prueba 124, le solicito el comunicado del 29 de mayo.</w:t>
      </w:r>
      <w:r>
        <w:rPr>
          <w:color w:val="323130"/>
          <w:sz w:val="4.3mm"/>
          <w:szCs w:val="4.3mm"/>
          <w:rFonts w:ascii="Segoe UI" w:cs="Segoe UI" w:eastAsia="Segoe UI" w:hAnsi="Segoe UI"/>
        </w:rPr>
        <w:br/>
        <w:t xml:space="preserve">De 2024 es el comunicado e raya UTSL raya 2024, raya 05, raya 20, con destino a la interventoria y se trata de la revisión de esquema 3D esquemas 3D de avance arquitectónico 125 31/05/2024.</w:t>
      </w:r>
      <w:r>
        <w:rPr>
          <w:color w:val="323130"/>
          <w:sz w:val="4.3mm"/>
          <w:szCs w:val="4.3mm"/>
          <w:rFonts w:ascii="Segoe UI" w:cs="Segoe UI" w:eastAsia="Segoe UI" w:hAnsi="Segoe UI"/>
        </w:rPr>
        <w:br/>
        <w:t xml:space="preserve">Ante el comunicado e raya UPSR raya 2024, raya 05, raya 24. La interventoria hizo una remisión de informe informe semanal número 18, se le entregó a la interventoria ese informe número 18. Esa es la prueba que solicite como número 125.</w:t>
      </w:r>
      <w:r>
        <w:rPr>
          <w:color w:val="323130"/>
          <w:sz w:val="4.3mm"/>
          <w:szCs w:val="4.3mm"/>
          <w:rFonts w:ascii="Segoe UI" w:cs="Segoe UI" w:eastAsia="Segoe UI" w:hAnsi="Segoe UI"/>
        </w:rPr>
        <w:br/>
        <w:t xml:space="preserve">126 el 31/05/2024 mediante el oficio e raya UTSL raya 2024, raya 05, raya 25. ¿La interventoria recibió o le fue entregada?</w:t>
      </w:r>
      <w:r>
        <w:rPr>
          <w:color w:val="323130"/>
          <w:sz w:val="4.3mm"/>
          <w:szCs w:val="4.3mm"/>
          <w:rFonts w:ascii="Segoe UI" w:cs="Segoe UI" w:eastAsia="Segoe UI" w:hAnsi="Segoe UI"/>
        </w:rPr>
        <w:br/>
        <w:t xml:space="preserve">La remisión de informe semanal número 1912730 y 01/05/2024, mediante comunicado e raya UTSR raya 2024, raya 05, raya 26 se le entregó a la interventoria la remisión del avance.</w:t>
      </w:r>
      <w:r>
        <w:rPr>
          <w:color w:val="323130"/>
          <w:sz w:val="4.3mm"/>
          <w:szCs w:val="4.3mm"/>
          <w:rFonts w:ascii="Segoe UI" w:cs="Segoe UI" w:eastAsia="Segoe UI" w:hAnsi="Segoe UI"/>
        </w:rPr>
        <w:br/>
        <w:t xml:space="preserve">Arquitectónico el avance de informe de esquema básico.</w:t>
      </w:r>
      <w:r>
        <w:rPr>
          <w:color w:val="323130"/>
          <w:sz w:val="4.3mm"/>
          <w:szCs w:val="4.3mm"/>
          <w:rFonts w:ascii="Segoe UI" w:cs="Segoe UI" w:eastAsia="Segoe UI" w:hAnsi="Segoe UI"/>
        </w:rPr>
        <w:br/>
        <w:t xml:space="preserve">128 permíteme 1 segundo doctora.</w:t>
      </w:r>
      <w:r>
        <w:rPr>
          <w:color w:val="323130"/>
          <w:sz w:val="4.3mm"/>
          <w:szCs w:val="4.3mm"/>
          <w:rFonts w:ascii="Segoe UI" w:cs="Segoe UI" w:eastAsia="Segoe UI" w:hAnsi="Segoe UI"/>
        </w:rPr>
        <w:br/>
        <w:t xml:space="preserve">Entonces como 128 tenemos que el 31 de mayo.</w:t>
      </w:r>
      <w:r>
        <w:rPr>
          <w:color w:val="323130"/>
          <w:sz w:val="4.3mm"/>
          <w:szCs w:val="4.3mm"/>
          <w:rFonts w:ascii="Segoe UI" w:cs="Segoe UI" w:eastAsia="Segoe UI" w:hAnsi="Segoe UI"/>
        </w:rPr>
        <w:br/>
        <w:t xml:space="preserve">De 2024 mediante el oficio ETSR 2024, raya 05, raya 27 enviaba a la interventoria.</w:t>
      </w:r>
      <w:r>
        <w:rPr>
          <w:color w:val="323130"/>
          <w:sz w:val="4.3mm"/>
          <w:szCs w:val="4.3mm"/>
          <w:rFonts w:ascii="Segoe UI" w:cs="Segoe UI" w:eastAsia="Segoe UI" w:hAnsi="Segoe UI"/>
        </w:rPr>
        <w:br/>
        <w:t xml:space="preserve">Se hizo la remisión del avance arquitectónico el avance del componente arquitectónico fue lo que puntualmente entregamos.</w:t>
      </w:r>
      <w:r>
        <w:rPr>
          <w:color w:val="323130"/>
          <w:sz w:val="4.3mm"/>
          <w:szCs w:val="4.3mm"/>
          <w:rFonts w:ascii="Segoe UI" w:cs="Segoe UI" w:eastAsia="Segoe UI" w:hAnsi="Segoe UI"/>
        </w:rPr>
        <w:br/>
        <w:t xml:space="preserve">¿En el oficio o en la petición? 129 solicito el documento el 07/06/2024. Es el oficio es e raya UTSL raya 2024, raya 06, raya 02, que fue enviado a la interventoria y era el informe semanal número 20.</w:t>
      </w:r>
      <w:r>
        <w:rPr>
          <w:color w:val="323130"/>
          <w:sz w:val="4.3mm"/>
          <w:szCs w:val="4.3mm"/>
          <w:rFonts w:ascii="Segoe UI" w:cs="Segoe UI" w:eastAsia="Segoe UI" w:hAnsi="Segoe UI"/>
        </w:rPr>
        <w:br/>
        <w:t xml:space="preserve">130. Solicito como prueba documental 130 que el documento del 11/06/2024 es el oficio e raya UTSR. Raya 2024, raya 06, raya cero cuatro fue enviado a la interventoria.</w:t>
      </w:r>
      <w:r>
        <w:rPr>
          <w:color w:val="323130"/>
          <w:sz w:val="4.3mm"/>
          <w:szCs w:val="4.3mm"/>
          <w:rFonts w:ascii="Segoe UI" w:cs="Segoe UI" w:eastAsia="Segoe UI" w:hAnsi="Segoe UI"/>
        </w:rPr>
        <w:br/>
        <w:t xml:space="preserve">La inscripción es la revisión del Acta E informe, el Acta de Corte número uno, el informe mensual número cuatro.</w:t>
      </w:r>
      <w:r>
        <w:rPr>
          <w:color w:val="323130"/>
          <w:sz w:val="4.3mm"/>
          <w:szCs w:val="4.3mm"/>
          <w:rFonts w:ascii="Segoe UI" w:cs="Segoe UI" w:eastAsia="Segoe UI" w:hAnsi="Segoe UI"/>
        </w:rPr>
        <w:br/>
        <w:t xml:space="preserve">El prueba número 131 se trata de el documento del 14/06/2024.</w:t>
      </w:r>
      <w:r>
        <w:rPr>
          <w:color w:val="323130"/>
          <w:sz w:val="4.3mm"/>
          <w:szCs w:val="4.3mm"/>
          <w:rFonts w:ascii="Segoe UI" w:cs="Segoe UI" w:eastAsia="Segoe UI" w:hAnsi="Segoe UI"/>
        </w:rPr>
        <w:br/>
        <w:t xml:space="preserve">El oficio e raya ut s raya 24, raya 06, raya 05.</w:t>
      </w:r>
      <w:r>
        <w:rPr>
          <w:color w:val="323130"/>
          <w:sz w:val="4.3mm"/>
          <w:szCs w:val="4.3mm"/>
          <w:rFonts w:ascii="Segoe UI" w:cs="Segoe UI" w:eastAsia="Segoe UI" w:hAnsi="Segoe UI"/>
        </w:rPr>
        <w:br/>
        <w:t xml:space="preserve">Que fue enviado a la interventoria y es la remisión del avance del componente urbanístico bin.</w:t>
      </w:r>
      <w:r>
        <w:rPr>
          <w:color w:val="323130"/>
          <w:sz w:val="4.3mm"/>
          <w:szCs w:val="4.3mm"/>
          <w:rFonts w:ascii="Segoe UI" w:cs="Segoe UI" w:eastAsia="Segoe UI" w:hAnsi="Segoe UI"/>
        </w:rPr>
        <w:br/>
        <w:t xml:space="preserve">¿Como prueba número 132, solicito el comunicado del 17/06/2024 que identifica con el oficio número e raya UTSR raya 2024, raya 06, raya 06 enviado a la interventoria de qué se trataba? Pues un oficio era una manifestación sobre la reunión.</w:t>
      </w:r>
      <w:r>
        <w:rPr>
          <w:color w:val="323130"/>
          <w:sz w:val="4.3mm"/>
          <w:szCs w:val="4.3mm"/>
          <w:rFonts w:ascii="Segoe UI" w:cs="Segoe UI" w:eastAsia="Segoe UI" w:hAnsi="Segoe UI"/>
        </w:rPr>
        <w:br/>
        <w:t xml:space="preserve">Del 14/06/2024 como prueba 133. Solicito el comunicado del 17/06/2024. El oficio número e raya, UTSE raya, 2024, raya 06, raya 07 enviado a la interventoria.</w:t>
      </w:r>
      <w:r>
        <w:rPr>
          <w:color w:val="323130"/>
          <w:sz w:val="4.3mm"/>
          <w:szCs w:val="4.3mm"/>
          <w:rFonts w:ascii="Segoe UI" w:cs="Segoe UI" w:eastAsia="Segoe UI" w:hAnsi="Segoe UI"/>
        </w:rPr>
        <w:br/>
        <w:t xml:space="preserve">Y se trataba de la remisión del informe. Qué informe informe de avance de la semana número 21.</w:t>
      </w:r>
      <w:r>
        <w:rPr>
          <w:color w:val="323130"/>
          <w:sz w:val="4.3mm"/>
          <w:szCs w:val="4.3mm"/>
          <w:rFonts w:ascii="Segoe UI" w:cs="Segoe UI" w:eastAsia="Segoe UI" w:hAnsi="Segoe UI"/>
        </w:rPr>
        <w:br/>
        <w:t xml:space="preserve">134 como prueba 134. Solicito el comunicado el 20/06/2024. Se trata del comunicado raya UTSL raya 2024, raya 06, raya 10, enviado.</w:t>
      </w:r>
      <w:r>
        <w:rPr>
          <w:color w:val="323130"/>
          <w:sz w:val="4.3mm"/>
          <w:szCs w:val="4.3mm"/>
          <w:rFonts w:ascii="Segoe UI" w:cs="Segoe UI" w:eastAsia="Segoe UI" w:hAnsi="Segoe UI"/>
        </w:rPr>
        <w:br/>
        <w:t xml:space="preserve">A la interventoria es el requerimiento bioclimático requerimiento bioclimático para certificaciones lyt, propuestos por la su red sur.</w:t>
      </w:r>
      <w:r>
        <w:rPr>
          <w:color w:val="323130"/>
          <w:sz w:val="4.3mm"/>
          <w:szCs w:val="4.3mm"/>
          <w:rFonts w:ascii="Segoe UI" w:cs="Segoe UI" w:eastAsia="Segoe UI" w:hAnsi="Segoe UI"/>
        </w:rPr>
        <w:br/>
        <w:t xml:space="preserve">135.</w:t>
      </w:r>
      <w:r>
        <w:rPr>
          <w:color w:val="323130"/>
          <w:sz w:val="4.3mm"/>
          <w:szCs w:val="4.3mm"/>
          <w:rFonts w:ascii="Segoe UI" w:cs="Segoe UI" w:eastAsia="Segoe UI" w:hAnsi="Segoe UI"/>
        </w:rPr>
        <w:br/>
        <w:t xml:space="preserve">El 21/06/2024 la mediante el oficio e raya UTSR raya 2024, raya 06, raya 11, enviado a la interventoria le hicimos entrega del oficio de adecuación.</w:t>
      </w:r>
      <w:r>
        <w:rPr>
          <w:color w:val="323130"/>
          <w:sz w:val="4.3mm"/>
          <w:szCs w:val="4.3mm"/>
          <w:rFonts w:ascii="Segoe UI" w:cs="Segoe UI" w:eastAsia="Segoe UI" w:hAnsi="Segoe UI"/>
        </w:rPr>
        <w:br/>
        <w:t xml:space="preserve">Pues, la inclusión de diseños de adecuaciones para el Centro de Salud Betania para la instalación de unidades Oontológicas 136.</w:t>
      </w:r>
      <w:r>
        <w:rPr>
          <w:color w:val="323130"/>
          <w:sz w:val="4.3mm"/>
          <w:szCs w:val="4.3mm"/>
          <w:rFonts w:ascii="Segoe UI" w:cs="Segoe UI" w:eastAsia="Segoe UI" w:hAnsi="Segoe UI"/>
        </w:rPr>
        <w:br/>
        <w:t xml:space="preserve">¿El 21/06/2024 mediante el oficio e raya UTSR raya 2024, raya 06, raya 13, la interventoria o con destino a la interventoria o entregado, radicado en la interventoria, se le radicó un reproceso anteproyecto entonces los efectos?</w:t>
      </w:r>
      <w:r>
        <w:rPr>
          <w:color w:val="323130"/>
          <w:sz w:val="4.3mm"/>
          <w:szCs w:val="4.3mm"/>
          <w:rFonts w:ascii="Segoe UI" w:cs="Segoe UI" w:eastAsia="Segoe UI" w:hAnsi="Segoe UI"/>
        </w:rPr>
        <w:br/>
        <w:t xml:space="preserve">Del reproceso del anteproyecto arquitectónico con la programación actual o en la programación actual, 137.</w:t>
      </w:r>
      <w:r>
        <w:rPr>
          <w:color w:val="323130"/>
          <w:sz w:val="4.3mm"/>
          <w:szCs w:val="4.3mm"/>
          <w:rFonts w:ascii="Segoe UI" w:cs="Segoe UI" w:eastAsia="Segoe UI" w:hAnsi="Segoe UI"/>
        </w:rPr>
        <w:br/>
        <w:t xml:space="preserve">Como prueba 137. Solicito el oficio del 21/06/2024. Es el e raya UTSR raya, 2024, raya 06, raya 14, que fue enviado a la interventoria y era una remisión matriz.</w:t>
      </w:r>
      <w:r>
        <w:rPr>
          <w:color w:val="323130"/>
          <w:sz w:val="4.3mm"/>
          <w:szCs w:val="4.3mm"/>
          <w:rFonts w:ascii="Segoe UI" w:cs="Segoe UI" w:eastAsia="Segoe UI" w:hAnsi="Segoe UI"/>
        </w:rPr>
        <w:br/>
        <w:t xml:space="preserve">La remisión o la matriz normativa del estudio de suelos y caracterización GEO técnica.</w:t>
      </w:r>
      <w:r>
        <w:rPr>
          <w:color w:val="323130"/>
          <w:sz w:val="4.3mm"/>
          <w:szCs w:val="4.3mm"/>
          <w:rFonts w:ascii="Segoe UI" w:cs="Segoe UI" w:eastAsia="Segoe UI" w:hAnsi="Segoe UI"/>
        </w:rPr>
        <w:br/>
        <w:t xml:space="preserve">Como prueba 138 solicito que el documento del 23/06/2024 es el comunicado e raya UTSR raya 2024, raya 06, raya 15 con destino a la interventoria es la remisión del avance.</w:t>
      </w:r>
      <w:r>
        <w:rPr>
          <w:color w:val="323130"/>
          <w:sz w:val="4.3mm"/>
          <w:szCs w:val="4.3mm"/>
          <w:rFonts w:ascii="Segoe UI" w:cs="Segoe UI" w:eastAsia="Segoe UI" w:hAnsi="Segoe UI"/>
        </w:rPr>
        <w:br/>
        <w:t xml:space="preserve">¿Estructural?</w:t>
      </w:r>
      <w:r>
        <w:rPr>
          <w:color w:val="323130"/>
          <w:sz w:val="4.3mm"/>
          <w:szCs w:val="4.3mm"/>
          <w:rFonts w:ascii="Segoe UI" w:cs="Segoe UI" w:eastAsia="Segoe UI" w:hAnsi="Segoe UI"/>
        </w:rPr>
        <w:br/>
        <w:t xml:space="preserve">Eso fue entregado a la interventoria prueba número 139, solicito el comunicado del 23/06/2024. Oficio e raya UTSR raya, 2024 raya 06, raya 16 con destino a la interventoria es la remisión de avance.</w:t>
      </w:r>
      <w:r>
        <w:rPr>
          <w:color w:val="323130"/>
          <w:sz w:val="4.3mm"/>
          <w:szCs w:val="4.3mm"/>
          <w:rFonts w:ascii="Segoe UI" w:cs="Segoe UI" w:eastAsia="Segoe UI" w:hAnsi="Segoe UI"/>
        </w:rPr>
        <w:br/>
        <w:t xml:space="preserve">Es la entrega de la versión cuatro. Se trató también del avance de plantas arquitectónicas, de zonificación y planteamiento estructural. 3D Bin.</w:t>
      </w:r>
      <w:r>
        <w:rPr>
          <w:color w:val="323130"/>
          <w:sz w:val="4.3mm"/>
          <w:szCs w:val="4.3mm"/>
          <w:rFonts w:ascii="Segoe UI" w:cs="Segoe UI" w:eastAsia="Segoe UI" w:hAnsi="Segoe UI"/>
        </w:rPr>
        <w:br/>
        <w:t xml:space="preserve">Como prueba 140, me permito solicitar el oficio del 23/07/2024, oficio e raya, UTSR, raya, 2024 raya, 0617, enviado a la interventoria. Se trató de una revisión del avance de urbanismo.</w:t>
      </w:r>
      <w:r>
        <w:rPr>
          <w:color w:val="323130"/>
          <w:sz w:val="4.3mm"/>
          <w:szCs w:val="4.3mm"/>
          <w:rFonts w:ascii="Segoe UI" w:cs="Segoe UI" w:eastAsia="Segoe UI" w:hAnsi="Segoe UI"/>
        </w:rPr>
        <w:br/>
        <w:t xml:space="preserve">141 solicito como prueba 141. El comunicado del 23/06/2024 el oficio e raya UTSR raya 2024, raya 06 raya 17 enviado a la interventoria. Se trata de la revisión matriz.</w:t>
      </w:r>
      <w:r>
        <w:rPr>
          <w:color w:val="323130"/>
          <w:sz w:val="4.3mm"/>
          <w:szCs w:val="4.3mm"/>
          <w:rFonts w:ascii="Segoe UI" w:cs="Segoe UI" w:eastAsia="Segoe UI" w:hAnsi="Segoe UI"/>
        </w:rPr>
        <w:br/>
        <w:t xml:space="preserve">O la matriz normativa, conforme el decreto 582 de 2023 y el manual de construcción sostenible.</w:t>
      </w:r>
      <w:r>
        <w:rPr>
          <w:color w:val="323130"/>
          <w:sz w:val="4.3mm"/>
          <w:szCs w:val="4.3mm"/>
          <w:rFonts w:ascii="Segoe UI" w:cs="Segoe UI" w:eastAsia="Segoe UI" w:hAnsi="Segoe UI"/>
        </w:rPr>
        <w:br/>
        <w:t xml:space="preserve">Como prueba 142.</w:t>
      </w:r>
      <w:r>
        <w:rPr>
          <w:color w:val="323130"/>
          <w:sz w:val="4.3mm"/>
          <w:szCs w:val="4.3mm"/>
          <w:rFonts w:ascii="Segoe UI" w:cs="Segoe UI" w:eastAsia="Segoe UI" w:hAnsi="Segoe UI"/>
        </w:rPr>
        <w:br/>
        <w:t xml:space="preserve">El 26/06/2024 en el oficio EUTSR raya 20240621 enviado a la interventoria. Hicimos revisión del informe semanal número 23.</w:t>
      </w:r>
      <w:r>
        <w:rPr>
          <w:color w:val="323130"/>
          <w:sz w:val="4.3mm"/>
          <w:szCs w:val="4.3mm"/>
          <w:rFonts w:ascii="Segoe UI" w:cs="Segoe UI" w:eastAsia="Segoe UI" w:hAnsi="Segoe UI"/>
        </w:rPr>
        <w:br/>
        <w:t xml:space="preserve">143 el 28 de junio.</w:t>
      </w:r>
      <w:r>
        <w:rPr>
          <w:color w:val="323130"/>
          <w:sz w:val="4.3mm"/>
          <w:szCs w:val="4.3mm"/>
          <w:rFonts w:ascii="Segoe UI" w:cs="Segoe UI" w:eastAsia="Segoe UI" w:hAnsi="Segoe UI"/>
        </w:rPr>
        <w:br/>
        <w:t xml:space="preserve">De 2024 me ante el oficio.</w:t>
      </w:r>
      <w:r>
        <w:rPr>
          <w:color w:val="323130"/>
          <w:sz w:val="4.3mm"/>
          <w:szCs w:val="4.3mm"/>
          <w:rFonts w:ascii="Segoe UI" w:cs="Segoe UI" w:eastAsia="Segoe UI" w:hAnsi="Segoe UI"/>
        </w:rPr>
        <w:br/>
        <w:t xml:space="preserve">E raya UTSR raya, 2024, raya 06, raya 22, que fue enviado a la interventoria. Hicimos de la remisión de la matriz, normativa del diseño estructural.</w:t>
      </w:r>
      <w:r>
        <w:rPr>
          <w:color w:val="323130"/>
          <w:sz w:val="4.3mm"/>
          <w:szCs w:val="4.3mm"/>
          <w:rFonts w:ascii="Segoe UI" w:cs="Segoe UI" w:eastAsia="Segoe UI" w:hAnsi="Segoe UI"/>
        </w:rPr>
        <w:br/>
        <w:t xml:space="preserve">144.</w:t>
      </w:r>
      <w:r>
        <w:rPr>
          <w:color w:val="323130"/>
          <w:sz w:val="4.3mm"/>
          <w:szCs w:val="4.3mm"/>
          <w:rFonts w:ascii="Segoe UI" w:cs="Segoe UI" w:eastAsia="Segoe UI" w:hAnsi="Segoe UI"/>
        </w:rPr>
        <w:br/>
        <w:t xml:space="preserve">El 02/07/2024 mediante oficio e raya UTSR raya 2024, raya 07 raya cero, uno enviado a la interventoria hicimos remisión del informe de plan de contingencia.</w:t>
      </w:r>
      <w:r>
        <w:rPr>
          <w:color w:val="323130"/>
          <w:sz w:val="4.3mm"/>
          <w:szCs w:val="4.3mm"/>
          <w:rFonts w:ascii="Segoe UI" w:cs="Segoe UI" w:eastAsia="Segoe UI" w:hAnsi="Segoe UI"/>
        </w:rPr>
        <w:br/>
        <w:t xml:space="preserve">145.</w:t>
      </w:r>
      <w:r>
        <w:rPr>
          <w:color w:val="323130"/>
          <w:sz w:val="4.3mm"/>
          <w:szCs w:val="4.3mm"/>
          <w:rFonts w:ascii="Segoe UI" w:cs="Segoe UI" w:eastAsia="Segoe UI" w:hAnsi="Segoe UI"/>
        </w:rPr>
        <w:br/>
        <w:t xml:space="preserve">Solicito como prueba el oficio del 08/07/2024 es el oficio e raya UTSR raya 2024, raya 07, raya 02 con destino a la interventoria y se trató de la remisión del avance de diseño arquitectónico 146.</w:t>
      </w:r>
      <w:r>
        <w:rPr>
          <w:color w:val="323130"/>
          <w:sz w:val="4.3mm"/>
          <w:szCs w:val="4.3mm"/>
          <w:rFonts w:ascii="Segoe UI" w:cs="Segoe UI" w:eastAsia="Segoe UI" w:hAnsi="Segoe UI"/>
        </w:rPr>
        <w:br/>
        <w:t xml:space="preserve">El 08/07/2024 mediante el oficio EUTSL raya 2024, raya 07, raya 03. La interventoria hizo remisión del informe el planteamiento de diseño estructural.</w:t>
      </w:r>
      <w:r>
        <w:rPr>
          <w:color w:val="323130"/>
          <w:sz w:val="4.3mm"/>
          <w:szCs w:val="4.3mm"/>
          <w:rFonts w:ascii="Segoe UI" w:cs="Segoe UI" w:eastAsia="Segoe UI" w:hAnsi="Segoe UI"/>
        </w:rPr>
        <w:br/>
        <w:t xml:space="preserve">147.</w:t>
      </w:r>
      <w:r>
        <w:rPr>
          <w:color w:val="323130"/>
          <w:sz w:val="4.3mm"/>
          <w:szCs w:val="4.3mm"/>
          <w:rFonts w:ascii="Segoe UI" w:cs="Segoe UI" w:eastAsia="Segoe UI" w:hAnsi="Segoe UI"/>
        </w:rPr>
        <w:br/>
        <w:t xml:space="preserve">El 09/07/2024.</w:t>
      </w:r>
      <w:r>
        <w:rPr>
          <w:color w:val="323130"/>
          <w:sz w:val="4.3mm"/>
          <w:szCs w:val="4.3mm"/>
          <w:rFonts w:ascii="Segoe UI" w:cs="Segoe UI" w:eastAsia="Segoe UI" w:hAnsi="Segoe UI"/>
        </w:rPr>
        <w:br/>
        <w:t xml:space="preserve">Mediante el oficio e raya UTSE raya 2024, raya 07, raya cero cuatro enviado a la interventoria se hizo la remisión de planos, la remisión de planos de urbanismo puntualmente prueba número 148. Solicito como prueba 148, el oficio del 15/07/2024.</w:t>
      </w:r>
      <w:r>
        <w:rPr>
          <w:color w:val="323130"/>
          <w:sz w:val="4.3mm"/>
          <w:szCs w:val="4.3mm"/>
          <w:rFonts w:ascii="Segoe UI" w:cs="Segoe UI" w:eastAsia="Segoe UI" w:hAnsi="Segoe UI"/>
        </w:rPr>
        <w:br/>
        <w:t xml:space="preserve">Es el oficio e raya UTSL raya 2024, raya 07, raya 06 de, como enviado radicado en la interventoria y se trató de la remisión de informe semanal número 24.</w:t>
      </w:r>
      <w:r>
        <w:rPr>
          <w:color w:val="323130"/>
          <w:sz w:val="4.3mm"/>
          <w:szCs w:val="4.3mm"/>
          <w:rFonts w:ascii="Segoe UI" w:cs="Segoe UI" w:eastAsia="Segoe UI" w:hAnsi="Segoe UI"/>
        </w:rPr>
        <w:br/>
        <w:t xml:space="preserve">149. Como prueba 149, solicitó el comunicado del 15/07/2024. El EUTSR raya 2024, raya 07, raya 07, que fue radicado en la interventoria y era la revisión de un informe.</w:t>
      </w:r>
      <w:r>
        <w:rPr>
          <w:color w:val="323130"/>
          <w:sz w:val="4.3mm"/>
          <w:szCs w:val="4.3mm"/>
          <w:rFonts w:ascii="Segoe UI" w:cs="Segoe UI" w:eastAsia="Segoe UI" w:hAnsi="Segoe UI"/>
        </w:rPr>
        <w:br/>
        <w:t xml:space="preserve">El informe semanal número 25 150.</w:t>
      </w:r>
      <w:r>
        <w:rPr>
          <w:color w:val="323130"/>
          <w:sz w:val="4.3mm"/>
          <w:szCs w:val="4.3mm"/>
          <w:rFonts w:ascii="Segoe UI" w:cs="Segoe UI" w:eastAsia="Segoe UI" w:hAnsi="Segoe UI"/>
        </w:rPr>
        <w:br/>
        <w:t xml:space="preserve">Solicito el documento del 16/07/2024 identificado con el oficio e raya UTSL. Raya 2024, raya 07, raya 08 con destino a la interventoria y se trata de la revisión de informe del esquema básico.</w:t>
      </w:r>
      <w:r>
        <w:rPr>
          <w:color w:val="323130"/>
          <w:sz w:val="4.3mm"/>
          <w:szCs w:val="4.3mm"/>
          <w:rFonts w:ascii="Segoe UI" w:cs="Segoe UI" w:eastAsia="Segoe UI" w:hAnsi="Segoe UI"/>
        </w:rPr>
        <w:br/>
        <w:t xml:space="preserve">150. Solicito que se tenga como prueba 151 perdón. El oficio el 17/07/2024. El oficio es raya.</w:t>
      </w:r>
      <w:r>
        <w:rPr>
          <w:color w:val="323130"/>
          <w:sz w:val="4.3mm"/>
          <w:szCs w:val="4.3mm"/>
          <w:rFonts w:ascii="Segoe UI" w:cs="Segoe UI" w:eastAsia="Segoe UI" w:hAnsi="Segoe UI"/>
        </w:rPr>
        <w:br/>
        <w:t xml:space="preserve">UTSR raya, 2024, raya 07, raya 09, que fue enviado a la interventoria. Se trata de una remisión matriz. Se trata de la matriz normativa.</w:t>
      </w:r>
      <w:r>
        <w:rPr>
          <w:color w:val="323130"/>
          <w:sz w:val="4.3mm"/>
          <w:szCs w:val="4.3mm"/>
          <w:rFonts w:ascii="Segoe UI" w:cs="Segoe UI" w:eastAsia="Segoe UI" w:hAnsi="Segoe UI"/>
        </w:rPr>
        <w:br/>
        <w:t xml:space="preserve">De diseño de red sidrosanitarias, red contra incendios y sistema de detención de incendios 152.</w:t>
      </w:r>
      <w:r>
        <w:rPr>
          <w:color w:val="323130"/>
          <w:sz w:val="4.3mm"/>
          <w:szCs w:val="4.3mm"/>
          <w:rFonts w:ascii="Segoe UI" w:cs="Segoe UI" w:eastAsia="Segoe UI" w:hAnsi="Segoe UI"/>
        </w:rPr>
        <w:br/>
        <w:t xml:space="preserve">Solicito el oficio del 18/07/2024.</w:t>
      </w:r>
      <w:r>
        <w:rPr>
          <w:color w:val="323130"/>
          <w:sz w:val="4.3mm"/>
          <w:szCs w:val="4.3mm"/>
          <w:rFonts w:ascii="Segoe UI" w:cs="Segoe UI" w:eastAsia="Segoe UI" w:hAnsi="Segoe UI"/>
        </w:rPr>
        <w:br/>
        <w:t xml:space="preserve">E raya UTSL raya, 2024, raya 07, raya 11 de la interventoria es la remisión de la matriz normativa del diseño de transporte vertical.</w:t>
      </w:r>
      <w:r>
        <w:rPr>
          <w:color w:val="323130"/>
          <w:sz w:val="4.3mm"/>
          <w:szCs w:val="4.3mm"/>
          <w:rFonts w:ascii="Segoe UI" w:cs="Segoe UI" w:eastAsia="Segoe UI" w:hAnsi="Segoe UI"/>
        </w:rPr>
        <w:br/>
        <w:t xml:space="preserve">153 solicito como aprueba 153 el oficio del 19/07/2024.</w:t>
      </w:r>
      <w:r>
        <w:rPr>
          <w:color w:val="323130"/>
          <w:sz w:val="4.3mm"/>
          <w:szCs w:val="4.3mm"/>
          <w:rFonts w:ascii="Segoe UI" w:cs="Segoe UI" w:eastAsia="Segoe UI" w:hAnsi="Segoe UI"/>
        </w:rPr>
        <w:br/>
        <w:t xml:space="preserve">Es el oficio e raya UTSL raya 2024, raya 07, raya 14 de la interventoria. Es una remisión matriz matriz, normativa del componente paisajismo y el plan de manejo servicultural.</w:t>
      </w:r>
      <w:r>
        <w:rPr>
          <w:color w:val="323130"/>
          <w:sz w:val="4.3mm"/>
          <w:szCs w:val="4.3mm"/>
          <w:rFonts w:ascii="Segoe UI" w:cs="Segoe UI" w:eastAsia="Segoe UI" w:hAnsi="Segoe UI"/>
        </w:rPr>
        <w:br/>
        <w:t xml:space="preserve">154.</w:t>
      </w:r>
      <w:r>
        <w:rPr>
          <w:color w:val="323130"/>
          <w:sz w:val="4.3mm"/>
          <w:szCs w:val="4.3mm"/>
          <w:rFonts w:ascii="Segoe UI" w:cs="Segoe UI" w:eastAsia="Segoe UI" w:hAnsi="Segoe UI"/>
        </w:rPr>
        <w:br/>
        <w:t xml:space="preserve">El 19/07/2024 se elaboró el oficio de raya UTSR raya 2024, raya 07, raya 15, que fue radicado en la interventoria o dirigido a la interventoria, y era una remisión matriz. Era la matriz. Normativa del componente, diseño eléctrico y energía fotovoltaica.</w:t>
      </w:r>
      <w:r>
        <w:rPr>
          <w:color w:val="323130"/>
          <w:sz w:val="4.3mm"/>
          <w:szCs w:val="4.3mm"/>
          <w:rFonts w:ascii="Segoe UI" w:cs="Segoe UI" w:eastAsia="Segoe UI" w:hAnsi="Segoe UI"/>
        </w:rPr>
        <w:br/>
        <w:t xml:space="preserve">Permítame 1 segundo.</w:t>
      </w:r>
      <w:r>
        <w:rPr>
          <w:color w:val="323130"/>
          <w:sz w:val="4.3mm"/>
          <w:szCs w:val="4.3mm"/>
          <w:rFonts w:ascii="Segoe UI" w:cs="Segoe UI" w:eastAsia="Segoe UI" w:hAnsi="Segoe UI"/>
        </w:rPr>
        <w:br/>
        <w:t xml:space="preserve">Entonces vamos al 155 como prueba número 155, tenemos el oficio del 22/07/2022 24 es el oficio e raya UTSR raya 2024 rayo 07 raya 16, que fue enviado a la interventoria. Se trata de la remisión de planos arquitectónicos, el diseño arquitectónico.</w:t>
      </w:r>
      <w:r>
        <w:rPr>
          <w:color w:val="323130"/>
          <w:sz w:val="4.3mm"/>
          <w:szCs w:val="4.3mm"/>
          <w:rFonts w:ascii="Segoe UI" w:cs="Segoe UI" w:eastAsia="Segoe UI" w:hAnsi="Segoe UI"/>
        </w:rPr>
        <w:br/>
        <w:t xml:space="preserve">156.</w:t>
      </w:r>
      <w:r>
        <w:rPr>
          <w:color w:val="323130"/>
          <w:sz w:val="4.3mm"/>
          <w:szCs w:val="4.3mm"/>
          <w:rFonts w:ascii="Segoe UI" w:cs="Segoe UI" w:eastAsia="Segoe UI" w:hAnsi="Segoe UI"/>
        </w:rPr>
        <w:br/>
        <w:t xml:space="preserve">El 22/07/2024 fue enviado el oficio e raya UTSR raya 2024. Raya 07, raya 17 a la interventoria era la revisión de un avance. Ese avance era el diseño de urbanismo 157.</w:t>
      </w:r>
      <w:r>
        <w:rPr>
          <w:color w:val="323130"/>
          <w:sz w:val="4.3mm"/>
          <w:szCs w:val="4.3mm"/>
          <w:rFonts w:ascii="Segoe UI" w:cs="Segoe UI" w:eastAsia="Segoe UI" w:hAnsi="Segoe UI"/>
        </w:rPr>
        <w:br/>
        <w:t xml:space="preserve">Como prueba 157. Solicito el oficio del 22/07/2024, el oficio EUTS de raya 2024. Raya 07, raya 18 con destino a la interventoria es la remisión de avance de seguridad humana y movilidad para la discapacidad.</w:t>
      </w:r>
      <w:r>
        <w:rPr>
          <w:color w:val="323130"/>
          <w:sz w:val="4.3mm"/>
          <w:szCs w:val="4.3mm"/>
          <w:rFonts w:ascii="Segoe UI" w:cs="Segoe UI" w:eastAsia="Segoe UI" w:hAnsi="Segoe UI"/>
        </w:rPr>
        <w:br/>
        <w:t xml:space="preserve">158 el 158 es del 27/07/2024. El oficio e raya UTSR raya 2024, raya 07, raya 19. Se trata de un oficio dirigido a la interventoria.</w:t>
      </w:r>
      <w:r>
        <w:rPr>
          <w:color w:val="323130"/>
          <w:sz w:val="4.3mm"/>
          <w:szCs w:val="4.3mm"/>
          <w:rFonts w:ascii="Segoe UI" w:cs="Segoe UI" w:eastAsia="Segoe UI" w:hAnsi="Segoe UI"/>
        </w:rPr>
        <w:br/>
        <w:t xml:space="preserve">Y es información estructural lo que lo que nosotros le remitimos a la interventoria es la manifestación expresa de la Unión Temporal San Rafael, relacionada con el proceso. Diseño estructural del nuevo edificio USS Marichuela.</w:t>
      </w:r>
      <w:r>
        <w:rPr>
          <w:color w:val="323130"/>
          <w:sz w:val="4.3mm"/>
          <w:szCs w:val="4.3mm"/>
          <w:rFonts w:ascii="Segoe UI" w:cs="Segoe UI" w:eastAsia="Segoe UI" w:hAnsi="Segoe UI"/>
        </w:rPr>
        <w:br/>
        <w:t xml:space="preserve">159.</w:t>
      </w:r>
      <w:r>
        <w:rPr>
          <w:color w:val="323130"/>
          <w:sz w:val="4.3mm"/>
          <w:szCs w:val="4.3mm"/>
          <w:rFonts w:ascii="Segoe UI" w:cs="Segoe UI" w:eastAsia="Segoe UI" w:hAnsi="Segoe UI"/>
        </w:rPr>
        <w:br/>
        <w:t xml:space="preserve">En el 159.</w:t>
      </w:r>
      <w:r>
        <w:rPr>
          <w:color w:val="323130"/>
          <w:sz w:val="4.3mm"/>
          <w:szCs w:val="4.3mm"/>
          <w:rFonts w:ascii="Segoe UI" w:cs="Segoe UI" w:eastAsia="Segoe UI" w:hAnsi="Segoe UI"/>
        </w:rPr>
        <w:br/>
        <w:t xml:space="preserve">Se trata del oficio del 27/07/2024. Se trata del oficio EUTSL raya 202407 raya 20, enviado a la interventoria y a la información del componente que no aplica. Es decir, los componentes que no aplican para el desarrollo de la consultoría.</w:t>
      </w:r>
      <w:r>
        <w:rPr>
          <w:color w:val="323130"/>
          <w:sz w:val="4.3mm"/>
          <w:szCs w:val="4.3mm"/>
          <w:rFonts w:ascii="Segoe UI" w:cs="Segoe UI" w:eastAsia="Segoe UI" w:hAnsi="Segoe UI"/>
        </w:rPr>
        <w:br/>
        <w:t xml:space="preserve">De la nueva edificación de la USS marichuela.</w:t>
      </w:r>
      <w:r>
        <w:rPr>
          <w:color w:val="323130"/>
          <w:sz w:val="4.3mm"/>
          <w:szCs w:val="4.3mm"/>
          <w:rFonts w:ascii="Segoe UI" w:cs="Segoe UI" w:eastAsia="Segoe UI" w:hAnsi="Segoe UI"/>
        </w:rPr>
        <w:br/>
        <w:t xml:space="preserve">160.</w:t>
      </w:r>
      <w:r>
        <w:rPr>
          <w:color w:val="323130"/>
          <w:sz w:val="4.3mm"/>
          <w:szCs w:val="4.3mm"/>
          <w:rFonts w:ascii="Segoe UI" w:cs="Segoe UI" w:eastAsia="Segoe UI" w:hAnsi="Segoe UI"/>
        </w:rPr>
        <w:br/>
        <w:t xml:space="preserve">En la prueba 160, le solicito el comunicado el 27/07/2024 el comunicado e raya UTSL raya 2024, raya 07 raya 21 enviado a la interventoria. Se trata de una remisión de avance. Se trata del avance de componente estructural.</w:t>
      </w:r>
      <w:r>
        <w:rPr>
          <w:color w:val="323130"/>
          <w:sz w:val="4.3mm"/>
          <w:szCs w:val="4.3mm"/>
          <w:rFonts w:ascii="Segoe UI" w:cs="Segoe UI" w:eastAsia="Segoe UI" w:hAnsi="Segoe UI"/>
        </w:rPr>
        <w:br/>
        <w:t xml:space="preserve">161.</w:t>
      </w:r>
      <w:r>
        <w:rPr>
          <w:color w:val="323130"/>
          <w:sz w:val="4.3mm"/>
          <w:szCs w:val="4.3mm"/>
          <w:rFonts w:ascii="Segoe UI" w:cs="Segoe UI" w:eastAsia="Segoe UI" w:hAnsi="Segoe UI"/>
        </w:rPr>
        <w:br/>
        <w:t xml:space="preserve">El 27/07/2024.</w:t>
      </w:r>
      <w:r>
        <w:rPr>
          <w:color w:val="323130"/>
          <w:sz w:val="4.3mm"/>
          <w:szCs w:val="4.3mm"/>
          <w:rFonts w:ascii="Segoe UI" w:cs="Segoe UI" w:eastAsia="Segoe UI" w:hAnsi="Segoe UI"/>
        </w:rPr>
        <w:br/>
        <w:t xml:space="preserve">161 del 27/07/2024 del oficio e raya UTSR raya 2024. Raya 07, raya 22. Se trata de un documento radicado a la interventoria. Se trata de una remisión de avance, avance del anteproyecto arquitectónico 162.</w:t>
      </w:r>
      <w:r>
        <w:rPr>
          <w:color w:val="323130"/>
          <w:sz w:val="4.3mm"/>
          <w:szCs w:val="4.3mm"/>
          <w:rFonts w:ascii="Segoe UI" w:cs="Segoe UI" w:eastAsia="Segoe UI" w:hAnsi="Segoe UI"/>
        </w:rPr>
        <w:br/>
        <w:t xml:space="preserve">El 27/07/2024 mediante el oficio e raya UTSR raya 2024, raya 07, raya 23, enviado a la interventoria e hicimos una remisión de avance, avance de seguridad humana.</w:t>
      </w:r>
      <w:r>
        <w:rPr>
          <w:color w:val="323130"/>
          <w:sz w:val="4.3mm"/>
          <w:szCs w:val="4.3mm"/>
          <w:rFonts w:ascii="Segoe UI" w:cs="Segoe UI" w:eastAsia="Segoe UI" w:hAnsi="Segoe UI"/>
        </w:rPr>
        <w:br/>
        <w:t xml:space="preserve">Como prueba número 163 se tenga en cuenta como prueba el oficio del 27/07/2024, identificado con el nombre e raya UTSR raya 2024, raya 07, raya 24, enviado a la interventoria es una remisión de avance, avance de redes hidrosanitarias.</w:t>
      </w:r>
      <w:r>
        <w:rPr>
          <w:color w:val="323130"/>
          <w:sz w:val="4.3mm"/>
          <w:szCs w:val="4.3mm"/>
          <w:rFonts w:ascii="Segoe UI" w:cs="Segoe UI" w:eastAsia="Segoe UI" w:hAnsi="Segoe UI"/>
        </w:rPr>
        <w:br/>
        <w:t xml:space="preserve">Y ubicación de tanques.</w:t>
      </w:r>
      <w:r>
        <w:rPr>
          <w:color w:val="323130"/>
          <w:sz w:val="4.3mm"/>
          <w:szCs w:val="4.3mm"/>
          <w:rFonts w:ascii="Segoe UI" w:cs="Segoe UI" w:eastAsia="Segoe UI" w:hAnsi="Segoe UI"/>
        </w:rPr>
        <w:br/>
        <w:t xml:space="preserve">El 27/07/2024 se remitió o se emitió el oficio e raya UTSR raya 2024, raya 07, raya 25, con destino a la interventoria y era la remisión de avance del diseño del paisajismo y en un informe.</w:t>
      </w:r>
      <w:r>
        <w:rPr>
          <w:color w:val="323130"/>
          <w:sz w:val="4.3mm"/>
          <w:szCs w:val="4.3mm"/>
          <w:rFonts w:ascii="Segoe UI" w:cs="Segoe UI" w:eastAsia="Segoe UI" w:hAnsi="Segoe UI"/>
        </w:rPr>
        <w:br/>
        <w:t xml:space="preserve">El informe 165 el 27/07/2024 en el oficio EUTSR raya 2024, raya 07, raya 26 con destino a la interventoria se hizo la remisión de rentas.</w:t>
      </w:r>
      <w:r>
        <w:rPr>
          <w:color w:val="323130"/>
          <w:sz w:val="4.3mm"/>
          <w:szCs w:val="4.3mm"/>
          <w:rFonts w:ascii="Segoe UI" w:cs="Segoe UI" w:eastAsia="Segoe UI" w:hAnsi="Segoe UI"/>
        </w:rPr>
        <w:br/>
        <w:t xml:space="preserve">Los renders arquitectónicos fueron enviados.</w:t>
      </w:r>
      <w:r>
        <w:rPr>
          <w:color w:val="323130"/>
          <w:sz w:val="4.3mm"/>
          <w:szCs w:val="4.3mm"/>
          <w:rFonts w:ascii="Segoe UI" w:cs="Segoe UI" w:eastAsia="Segoe UI" w:hAnsi="Segoe UI"/>
        </w:rPr>
        <w:br/>
        <w:t xml:space="preserve">Y por eso solicitamos se tenga en cuenta la prueba 165 166, el 29 de de Julio de 2024, mediante el comunicado UTSL raya 2024, raya 07, raya 27.</w:t>
      </w:r>
      <w:r>
        <w:rPr>
          <w:color w:val="323130"/>
          <w:sz w:val="4.3mm"/>
          <w:szCs w:val="4.3mm"/>
          <w:rFonts w:ascii="Segoe UI" w:cs="Segoe UI" w:eastAsia="Segoe UI" w:hAnsi="Segoe UI"/>
        </w:rPr>
        <w:br/>
        <w:t xml:space="preserve">La interventoria hizo una remisión de avance urbanismo avance, que es lo que enviamos 167.</w:t>
      </w:r>
      <w:r>
        <w:rPr>
          <w:color w:val="323130"/>
          <w:sz w:val="4.3mm"/>
          <w:szCs w:val="4.3mm"/>
          <w:rFonts w:ascii="Segoe UI" w:cs="Segoe UI" w:eastAsia="Segoe UI" w:hAnsi="Segoe UI"/>
        </w:rPr>
        <w:br/>
        <w:t xml:space="preserve">El 29/07/2024.</w:t>
      </w:r>
      <w:r>
        <w:rPr>
          <w:color w:val="323130"/>
          <w:sz w:val="4.3mm"/>
          <w:szCs w:val="4.3mm"/>
          <w:rFonts w:ascii="Segoe UI" w:cs="Segoe UI" w:eastAsia="Segoe UI" w:hAnsi="Segoe UI"/>
        </w:rPr>
        <w:br/>
        <w:t xml:space="preserve">Mediante correo electrónico enviado a la interventoria, se remitió o se hizo remisión de la hoja de vida de especialista bioclimático 168 el 31/07/2024 mediante el comunicado raya, UTSL raya, 2024, raya 07, raya 28.</w:t>
      </w:r>
      <w:r>
        <w:rPr>
          <w:color w:val="323130"/>
          <w:sz w:val="4.3mm"/>
          <w:szCs w:val="4.3mm"/>
          <w:rFonts w:ascii="Segoe UI" w:cs="Segoe UI" w:eastAsia="Segoe UI" w:hAnsi="Segoe UI"/>
        </w:rPr>
        <w:br/>
        <w:t xml:space="preserve">Con destino a la interventoria se hizo remisión del informe semanal número 26.</w:t>
      </w:r>
      <w:r>
        <w:rPr>
          <w:color w:val="323130"/>
          <w:sz w:val="4.3mm"/>
          <w:szCs w:val="4.3mm"/>
          <w:rFonts w:ascii="Segoe UI" w:cs="Segoe UI" w:eastAsia="Segoe UI" w:hAnsi="Segoe UI"/>
        </w:rPr>
        <w:br/>
        <w:t xml:space="preserve">169 el 05/08/2024 me ante oficio EUTSL 20240803 con destino a la interventoria. Hicimos remisión del avance de urbanismo.</w:t>
      </w:r>
      <w:r>
        <w:rPr>
          <w:color w:val="323130"/>
          <w:sz w:val="4.3mm"/>
          <w:szCs w:val="4.3mm"/>
          <w:rFonts w:ascii="Segoe UI" w:cs="Segoe UI" w:eastAsia="Segoe UI" w:hAnsi="Segoe UI"/>
        </w:rPr>
        <w:br/>
        <w:t xml:space="preserve">Disculpe, me Salta el 169 el 169. Se trataba de el comunicado del 05/08/2024. El comunicado EUTSR 20240801 que se erradicó en la interventoria.</w:t>
      </w:r>
      <w:r>
        <w:rPr>
          <w:color w:val="323130"/>
          <w:sz w:val="4.3mm"/>
          <w:szCs w:val="4.3mm"/>
          <w:rFonts w:ascii="Segoe UI" w:cs="Segoe UI" w:eastAsia="Segoe UI" w:hAnsi="Segoe UI"/>
        </w:rPr>
        <w:br/>
        <w:t xml:space="preserve">Y era una remisión de avance de Señalética.</w:t>
      </w:r>
      <w:r>
        <w:rPr>
          <w:color w:val="323130"/>
          <w:sz w:val="4.3mm"/>
          <w:szCs w:val="4.3mm"/>
          <w:rFonts w:ascii="Segoe UI" w:cs="Segoe UI" w:eastAsia="Segoe UI" w:hAnsi="Segoe UI"/>
        </w:rPr>
        <w:br/>
        <w:t xml:space="preserve">Ahora sí, 170 es el avance del urbanismo y el 171 es el comunicado del 08/08/2024. En lo del oficio e raya UTSL raya 2024, raya 08, raya.</w:t>
      </w:r>
      <w:r>
        <w:rPr>
          <w:color w:val="323130"/>
          <w:sz w:val="4.3mm"/>
          <w:szCs w:val="4.3mm"/>
          <w:rFonts w:ascii="Segoe UI" w:cs="Segoe UI" w:eastAsia="Segoe UI" w:hAnsi="Segoe UI"/>
        </w:rPr>
        <w:br/>
        <w:t xml:space="preserve">Cero cuatro que fue enviado en la a la interventoria, radicado en la interventoria y era la erradicación del informe semanal 27 y 28.</w:t>
      </w:r>
      <w:r>
        <w:rPr>
          <w:color w:val="323130"/>
          <w:sz w:val="4.3mm"/>
          <w:szCs w:val="4.3mm"/>
          <w:rFonts w:ascii="Segoe UI" w:cs="Segoe UI" w:eastAsia="Segoe UI" w:hAnsi="Segoe UI"/>
        </w:rPr>
        <w:br/>
        <w:t xml:space="preserve">Del archivo en la solicitud, 172 el 08/08/2024 en el oficio e raya UTSL raya 2024, raya 08, raya 05 con destino a la interventoria hicimos remisión del informe.</w:t>
      </w:r>
      <w:r>
        <w:rPr>
          <w:color w:val="323130"/>
          <w:sz w:val="4.3mm"/>
          <w:szCs w:val="4.3mm"/>
          <w:rFonts w:ascii="Segoe UI" w:cs="Segoe UI" w:eastAsia="Segoe UI" w:hAnsi="Segoe UI"/>
        </w:rPr>
        <w:br/>
        <w:t xml:space="preserve">El informe mensual número 5 fue el que entregamos.</w:t>
      </w:r>
      <w:r>
        <w:rPr>
          <w:color w:val="323130"/>
          <w:sz w:val="4.3mm"/>
          <w:szCs w:val="4.3mm"/>
          <w:rFonts w:ascii="Segoe UI" w:cs="Segoe UI" w:eastAsia="Segoe UI" w:hAnsi="Segoe UI"/>
        </w:rPr>
        <w:br/>
        <w:t xml:space="preserve">Prueba número 173 solicitamos como prueba 173 el el documento del 09/08/2024 oficio e raya UTSR raya 2024, raya 08, raya 07, radicado en la interventoria.</w:t>
      </w:r>
      <w:r>
        <w:rPr>
          <w:color w:val="323130"/>
          <w:sz w:val="4.3mm"/>
          <w:szCs w:val="4.3mm"/>
          <w:rFonts w:ascii="Segoe UI" w:cs="Segoe UI" w:eastAsia="Segoe UI" w:hAnsi="Segoe UI"/>
        </w:rPr>
        <w:br/>
        <w:t xml:space="preserve">Es una remisión, acta e informe. Se trata del Acta de Corte número 2 en el informe mensual número 6.</w:t>
      </w:r>
      <w:r>
        <w:rPr>
          <w:color w:val="323130"/>
          <w:sz w:val="4.3mm"/>
          <w:szCs w:val="4.3mm"/>
          <w:rFonts w:ascii="Segoe UI" w:cs="Segoe UI" w:eastAsia="Segoe UI" w:hAnsi="Segoe UI"/>
        </w:rPr>
        <w:br/>
        <w:t xml:space="preserve">174.</w:t>
      </w:r>
      <w:r>
        <w:rPr>
          <w:color w:val="323130"/>
          <w:sz w:val="4.3mm"/>
          <w:szCs w:val="4.3mm"/>
          <w:rFonts w:ascii="Segoe UI" w:cs="Segoe UI" w:eastAsia="Segoe UI" w:hAnsi="Segoe UI"/>
        </w:rPr>
        <w:br/>
        <w:t xml:space="preserve">Se trata del informe del 09/08/2024. Se trata del oficio EUTSL raya 2024. Raya 08, raya 08, que fue erradicado en la interventoria y era la remisión del avance del anteproyecto arquitectónico.</w:t>
      </w:r>
      <w:r>
        <w:rPr>
          <w:color w:val="323130"/>
          <w:sz w:val="4.3mm"/>
          <w:szCs w:val="4.3mm"/>
          <w:rFonts w:ascii="Segoe UI" w:cs="Segoe UI" w:eastAsia="Segoe UI" w:hAnsi="Segoe UI"/>
        </w:rPr>
        <w:br/>
        <w:t xml:space="preserve">175.</w:t>
      </w:r>
      <w:r>
        <w:rPr>
          <w:color w:val="323130"/>
          <w:sz w:val="4.3mm"/>
          <w:szCs w:val="4.3mm"/>
          <w:rFonts w:ascii="Segoe UI" w:cs="Segoe UI" w:eastAsia="Segoe UI" w:hAnsi="Segoe UI"/>
        </w:rPr>
        <w:br/>
        <w:t xml:space="preserve">El 10/08/2024 mediante el oficio e raya UTSL raya 2024, raya 08, raya 09, que fue enviado a la interventoria se hizo una remisión de avance, memoria de cálculos hidrosanitarias.</w:t>
      </w:r>
      <w:r>
        <w:rPr>
          <w:color w:val="323130"/>
          <w:sz w:val="4.3mm"/>
          <w:szCs w:val="4.3mm"/>
          <w:rFonts w:ascii="Segoe UI" w:cs="Segoe UI" w:eastAsia="Segoe UI" w:hAnsi="Segoe UI"/>
        </w:rPr>
        <w:br/>
        <w:t xml:space="preserve">176 el 10/08/2024 oficio e raya UTSL raya, 2024 raya 08, raya 10. Se hizo o se envió a la interventoria la revisión de fichas.</w:t>
      </w:r>
      <w:r>
        <w:rPr>
          <w:color w:val="323130"/>
          <w:sz w:val="4.3mm"/>
          <w:szCs w:val="4.3mm"/>
          <w:rFonts w:ascii="Segoe UI" w:cs="Segoe UI" w:eastAsia="Segoe UI" w:hAnsi="Segoe UI"/>
        </w:rPr>
        <w:br/>
        <w:t xml:space="preserve">De equipos biomédicos.</w:t>
      </w:r>
      <w:r>
        <w:rPr>
          <w:color w:val="323130"/>
          <w:sz w:val="4.3mm"/>
          <w:szCs w:val="4.3mm"/>
          <w:rFonts w:ascii="Segoe UI" w:cs="Segoe UI" w:eastAsia="Segoe UI" w:hAnsi="Segoe UI"/>
        </w:rPr>
        <w:br/>
        <w:t xml:space="preserve">177 el 14/08/2024 mediante el oficio e raya UTSL raya 2024, raya 08, raya 14 fue enviado a la interventoria una solicitud de permiso de acceso a la a la edificación sea sea PS marichuela.</w:t>
      </w:r>
      <w:r>
        <w:rPr>
          <w:color w:val="323130"/>
          <w:sz w:val="4.3mm"/>
          <w:szCs w:val="4.3mm"/>
          <w:rFonts w:ascii="Segoe UI" w:cs="Segoe UI" w:eastAsia="Segoe UI" w:hAnsi="Segoe UI"/>
        </w:rPr>
        <w:br/>
        <w:t xml:space="preserve">178 el 17/08/2024 mediante oficio e raya UT cero raya 2024, raya 08, raya 16, enviado a la interventoria. Se hizo remisión de avance, la entrega de trazados hidrosanitarios.</w:t>
      </w:r>
      <w:r>
        <w:rPr>
          <w:color w:val="323130"/>
          <w:sz w:val="4.3mm"/>
          <w:szCs w:val="4.3mm"/>
          <w:rFonts w:ascii="Segoe UI" w:cs="Segoe UI" w:eastAsia="Segoe UI" w:hAnsi="Segoe UI"/>
        </w:rPr>
        <w:br/>
        <w:t xml:space="preserve">179.</w:t>
      </w:r>
      <w:r>
        <w:rPr>
          <w:color w:val="323130"/>
          <w:sz w:val="4.3mm"/>
          <w:szCs w:val="4.3mm"/>
          <w:rFonts w:ascii="Segoe UI" w:cs="Segoe UI" w:eastAsia="Segoe UI" w:hAnsi="Segoe UI"/>
        </w:rPr>
        <w:br/>
        <w:t xml:space="preserve">El 17/08/2024 mediante el comunicado e raya UTSL raya 2024, raya 08, raya 17 con destino a la interventoria. Se hizo remisión, avance de la entrega del trazado de red de diseño y fotovoltaico.</w:t>
      </w:r>
      <w:r>
        <w:rPr>
          <w:color w:val="323130"/>
          <w:sz w:val="4.3mm"/>
          <w:szCs w:val="4.3mm"/>
          <w:rFonts w:ascii="Segoe UI" w:cs="Segoe UI" w:eastAsia="Segoe UI" w:hAnsi="Segoe UI"/>
        </w:rPr>
        <w:br/>
        <w:t xml:space="preserve">180.</w:t>
      </w:r>
      <w:r>
        <w:rPr>
          <w:color w:val="323130"/>
          <w:sz w:val="4.3mm"/>
          <w:szCs w:val="4.3mm"/>
          <w:rFonts w:ascii="Segoe UI" w:cs="Segoe UI" w:eastAsia="Segoe UI" w:hAnsi="Segoe UI"/>
        </w:rPr>
        <w:br/>
        <w:t xml:space="preserve">Permítanme 1 segundo. Ahora voy a tomar la aguita nuevamente, me voy a servir nuevamente algo.</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26:36</w:t>
      </w:r>
      <w:r>
        <w:rPr>
          <w:color w:val="323130"/>
          <w:sz w:val="4.3mm"/>
          <w:szCs w:val="4.3mm"/>
          <w:rFonts w:ascii="Segoe UI" w:cs="Segoe UI" w:eastAsia="Segoe UI" w:hAnsi="Segoe UI"/>
        </w:rPr>
        <w:br/>
        <w:t xml:space="preserve">Doctor, solo.</w:t>
      </w:r>
      <w:r>
        <w:rPr>
          <w:color w:val="323130"/>
          <w:sz w:val="4.3mm"/>
          <w:szCs w:val="4.3mm"/>
          <w:rFonts w:ascii="Segoe UI" w:cs="Segoe UI" w:eastAsia="Segoe UI" w:hAnsi="Segoe UI"/>
        </w:rPr>
        <w:br/>
        <w:t xml:space="preserve">Doctor Solón. No se le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26:46</w:t>
      </w:r>
      <w:r>
        <w:rPr>
          <w:color w:val="323130"/>
          <w:sz w:val="4.3mm"/>
          <w:szCs w:val="4.3mm"/>
          <w:rFonts w:ascii="Segoe UI" w:cs="Segoe UI" w:eastAsia="Segoe UI" w:hAnsi="Segoe UI"/>
        </w:rPr>
        <w:br/>
        <w:t xml:space="preserve">Doctora se retiró un momento para para traer agüita qué pena.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26:47</w:t>
      </w:r>
      <w:r>
        <w:rPr>
          <w:color w:val="323130"/>
          <w:sz w:val="4.3mm"/>
          <w:szCs w:val="4.3mm"/>
          <w:rFonts w:ascii="Segoe UI" w:cs="Segoe UI" w:eastAsia="Segoe UI" w:hAnsi="Segoe UI"/>
        </w:rPr>
        <w:br/>
        <w:t xml:space="preserve">¿Ya ya 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26:49</w:t>
      </w:r>
      <w:r>
        <w:rPr>
          <w:color w:val="323130"/>
          <w:sz w:val="4.3mm"/>
          <w:szCs w:val="4.3mm"/>
          <w:rFonts w:ascii="Segoe UI" w:cs="Segoe UI" w:eastAsia="Segoe UI" w:hAnsi="Segoe UI"/>
        </w:rPr>
        <w:br/>
        <w:t xml:space="preserve">Ah, ya, sí, sí, no tranquilo.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26:51</w:t>
      </w:r>
      <w:r>
        <w:rPr>
          <w:color w:val="323130"/>
          <w:sz w:val="4.3mm"/>
          <w:szCs w:val="4.3mm"/>
          <w:rFonts w:ascii="Segoe UI" w:cs="Segoe UI" w:eastAsia="Segoe UI" w:hAnsi="Segoe UI"/>
        </w:rPr>
        <w:br/>
        <w:t xml:space="preserve">Pues que estoy por acá en Tierra caliente y está calentando bastante.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26:58</w:t>
      </w:r>
      <w:r>
        <w:rPr>
          <w:color w:val="323130"/>
          <w:sz w:val="4.3mm"/>
          <w:szCs w:val="4.3mm"/>
          <w:rFonts w:ascii="Segoe UI" w:cs="Segoe UI" w:eastAsia="Segoe UI" w:hAnsi="Segoe UI"/>
        </w:rPr>
        <w:br/>
        <w:t xml:space="preserve">No pensé que se le había desconectado el audio. Bueno siga tranquilo.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26:58</w:t>
      </w:r>
      <w:r>
        <w:rPr>
          <w:color w:val="323130"/>
          <w:sz w:val="4.3mm"/>
          <w:szCs w:val="4.3mm"/>
          <w:rFonts w:ascii="Segoe UI" w:cs="Segoe UI" w:eastAsia="Segoe UI" w:hAnsi="Segoe UI"/>
        </w:rPr>
        <w:br/>
        <w:t xml:space="preserve">Bueno, no, no, no, doctor. Aprovechando que que que pues estoy suspendido, estoy haciendo, voy a hacer la solicitud 180 de pruebas doctora para salir a almorzar, ahorita a la una salimos.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27:16</w:t>
      </w:r>
      <w:r>
        <w:rPr>
          <w:color w:val="323130"/>
          <w:sz w:val="4.3mm"/>
          <w:szCs w:val="4.3mm"/>
          <w:rFonts w:ascii="Segoe UI" w:cs="Segoe UI" w:eastAsia="Segoe UI" w:hAnsi="Segoe UI"/>
        </w:rPr>
        <w:br/>
        <w:t xml:space="preserve">¿Sí, yo pensaría cuánto le falta a usted más o menos? ¿Qué tiempo se requiere para terminar ya?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27:24</w:t>
      </w:r>
      <w:r>
        <w:rPr>
          <w:color w:val="323130"/>
          <w:sz w:val="4.3mm"/>
          <w:szCs w:val="4.3mm"/>
          <w:rFonts w:ascii="Segoe UI" w:cs="Segoe UI" w:eastAsia="Segoe UI" w:hAnsi="Segoe UI"/>
        </w:rPr>
        <w:br/>
        <w:t xml:space="preserve">¿Pues digamos yo, yo qué necesito yo? Las mismas solicitudes de correo y de mensajes de datos hoy en la 180 de de 216. O sea, me faltan 36, esas no no tienen inconveniente, pero voy a hacer unas solicitudes testimoniales y son más o menos como como 15 testimonios.</w:t>
      </w:r>
      <w:r>
        <w:rPr>
          <w:color w:val="323130"/>
          <w:sz w:val="4.3mm"/>
          <w:szCs w:val="4.3mm"/>
          <w:rFonts w:ascii="Segoe UI" w:cs="Segoe UI" w:eastAsia="Segoe UI" w:hAnsi="Segoe UI"/>
        </w:rPr>
        <w:br/>
        <w:t xml:space="preserve">Entonces, ahí de pronto sí me extiendo más o menos unos 40 minutos, 1 hora 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27:55</w:t>
      </w:r>
      <w:r>
        <w:rPr>
          <w:color w:val="323130"/>
          <w:sz w:val="4.3mm"/>
          <w:szCs w:val="4.3mm"/>
          <w:rFonts w:ascii="Segoe UI" w:cs="Segoe UI" w:eastAsia="Segoe UI" w:hAnsi="Segoe UI"/>
        </w:rPr>
        <w:br/>
        <w:t xml:space="preserve">¿Ya, EH?</w:t>
      </w:r>
      <w:r>
        <w:rPr>
          <w:color w:val="323130"/>
          <w:sz w:val="4.3mm"/>
          <w:szCs w:val="4.3mm"/>
          <w:rFonts w:ascii="Segoe UI" w:cs="Segoe UI" w:eastAsia="Segoe UI" w:hAnsi="Segoe UI"/>
        </w:rPr>
        <w:br/>
        <w:t xml:space="preserve">Pues vamos hasta la una suspendemos para almorzar.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28:06</w:t>
      </w:r>
      <w:r>
        <w:rPr>
          <w:color w:val="323130"/>
          <w:sz w:val="4.3mm"/>
          <w:szCs w:val="4.3mm"/>
          <w:rFonts w:ascii="Segoe UI" w:cs="Segoe UI" w:eastAsia="Segoe UI" w:hAnsi="Segoe UI"/>
        </w:rPr>
        <w:br/>
        <w:t xml:space="preserve">Y retomamos.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28:06</w:t>
      </w:r>
      <w:r>
        <w:rPr>
          <w:color w:val="323130"/>
          <w:sz w:val="4.3mm"/>
          <w:szCs w:val="4.3mm"/>
          <w:rFonts w:ascii="Segoe UI" w:cs="Segoe UI" w:eastAsia="Segoe UI" w:hAnsi="Segoe UI"/>
        </w:rPr>
        <w:br/>
        <w:t xml:space="preserve">OOO, suspendemos en este momento y retomamos a las 2:00 de la tarde ya.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28:16</w:t>
      </w:r>
      <w:r>
        <w:rPr>
          <w:color w:val="323130"/>
          <w:sz w:val="4.3mm"/>
          <w:szCs w:val="4.3mm"/>
          <w:rFonts w:ascii="Segoe UI" w:cs="Segoe UI" w:eastAsia="Segoe UI" w:hAnsi="Segoe UI"/>
        </w:rPr>
        <w:br/>
        <w:t xml:space="preserve">Doctora, si si, si, si personalmente, yo yo estoy con con mis hijos, me me tocó viajar con ellos por cuenta de mi trabajo, pues lo que le conté la vez pasada, entonces yo sí le agradecería si retomaremos a las 2, para con eso contaría con hora y media para poder darles almuerzo YY volver aquí a donde estoy.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28:36</w:t>
      </w:r>
      <w:r>
        <w:rPr>
          <w:color w:val="323130"/>
          <w:sz w:val="4.3mm"/>
          <w:szCs w:val="4.3mm"/>
          <w:rFonts w:ascii="Segoe UI" w:cs="Segoe UI" w:eastAsia="Segoe UI" w:hAnsi="Segoe UI"/>
        </w:rPr>
        <w:br/>
        <w:t xml:space="preserve">Y ya después, continuaría la doctora Alexandra.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28:43</w:t>
      </w:r>
      <w:r>
        <w:rPr>
          <w:color w:val="323130"/>
          <w:sz w:val="4.3mm"/>
          <w:szCs w:val="4.3mm"/>
          <w:rFonts w:ascii="Segoe UI" w:cs="Segoe UI" w:eastAsia="Segoe UI" w:hAnsi="Segoe UI"/>
        </w:rPr>
        <w:br/>
        <w:t xml:space="preserve">Me parece, si no estoy mal, faltaría al doctor Jaime.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28:47</w:t>
      </w:r>
      <w:r>
        <w:rPr>
          <w:color w:val="323130"/>
          <w:sz w:val="4.3mm"/>
          <w:szCs w:val="4.3mm"/>
          <w:rFonts w:ascii="Segoe UI" w:cs="Segoe UI" w:eastAsia="Segoe UI" w:hAnsi="Segoe UI"/>
        </w:rPr>
        <w:br/>
        <w:t xml:space="preserve">Claro que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28:49</w:t>
      </w:r>
      <w:r>
        <w:rPr>
          <w:color w:val="323130"/>
          <w:sz w:val="4.3mm"/>
          <w:szCs w:val="4.3mm"/>
          <w:rFonts w:ascii="Segoe UI" w:cs="Segoe UI" w:eastAsia="Segoe UI" w:hAnsi="Segoe UI"/>
        </w:rPr>
        <w:br/>
        <w:t xml:space="preserve">Doctor Jaime.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28:49</w:t>
      </w:r>
      <w:r>
        <w:rPr>
          <w:color w:val="323130"/>
          <w:sz w:val="4.3mm"/>
          <w:szCs w:val="4.3mm"/>
          <w:rFonts w:ascii="Segoe UI" w:cs="Segoe UI" w:eastAsia="Segoe UI" w:hAnsi="Segoe UI"/>
        </w:rPr>
        <w:br/>
        <w:t xml:space="preserve">Correcto, sí, señor.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28:52</w:t>
      </w:r>
      <w:r>
        <w:rPr>
          <w:color w:val="323130"/>
          <w:sz w:val="4.3mm"/>
          <w:szCs w:val="4.3mm"/>
          <w:rFonts w:ascii="Segoe UI" w:cs="Segoe UI" w:eastAsia="Segoe UI" w:hAnsi="Segoe UI"/>
        </w:rPr>
        <w:br/>
        <w:t xml:space="preserve">Bueno, entonces nos veríamos a las a las 2:00 de la tarde para continuar con sus descargas de doctor y luego el doctor Jaime Alberto Moreno y terminamos con la doctora Alexandra.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28:58</w:t>
      </w:r>
      <w:r>
        <w:rPr>
          <w:color w:val="323130"/>
          <w:sz w:val="4.3mm"/>
          <w:szCs w:val="4.3mm"/>
          <w:rFonts w:ascii="Segoe UI" w:cs="Segoe UI" w:eastAsia="Segoe UI" w:hAnsi="Segoe UI"/>
        </w:rPr>
        <w:br/>
        <w:t xml:space="preserve">Gracias a tu pará.</w:t>
      </w:r>
      <w:r>
        <w:rPr>
          <w:color w:val="323130"/>
          <w:sz w:val="4.3mm"/>
          <w:szCs w:val="4.3mm"/>
          <w:rFonts w:ascii="Segoe UI" w:cs="Segoe UI" w:eastAsia="Segoe UI" w:hAnsi="Segoe UI"/>
        </w:rPr>
        <w:br/>
        <w:t xml:space="preserve">Ajá.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29:07</w:t>
      </w:r>
      <w:r>
        <w:rPr>
          <w:color w:val="323130"/>
          <w:sz w:val="4.3mm"/>
          <w:szCs w:val="4.3mm"/>
          <w:rFonts w:ascii="Segoe UI" w:cs="Segoe UI" w:eastAsia="Segoe UI" w:hAnsi="Segoe UI"/>
        </w:rPr>
        <w:br/>
        <w:t xml:space="preserve">Gracias doctora muy amable.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29:09</w:t>
      </w:r>
      <w:r>
        <w:rPr>
          <w:color w:val="323130"/>
          <w:sz w:val="4.3mm"/>
          <w:szCs w:val="4.3mm"/>
          <w:rFonts w:ascii="Segoe UI" w:cs="Segoe UI" w:eastAsia="Segoe UI" w:hAnsi="Segoe UI"/>
        </w:rPr>
        <w:br/>
        <w:t xml:space="preserve">¿Bueno,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29:09</w:t>
      </w:r>
      <w:r>
        <w:rPr>
          <w:color w:val="323130"/>
          <w:sz w:val="4.3mm"/>
          <w:szCs w:val="4.3mm"/>
          <w:rFonts w:ascii="Segoe UI" w:cs="Segoe UI" w:eastAsia="Segoe UI" w:hAnsi="Segoe UI"/>
        </w:rPr>
        <w:br/>
        <w:t xml:space="preserve">¿Es bueno, muchas gracias, qué hacemos?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29:09</w:t>
      </w:r>
      <w:r>
        <w:rPr>
          <w:color w:val="323130"/>
          <w:sz w:val="4.3mm"/>
          <w:szCs w:val="4.3mm"/>
          <w:rFonts w:ascii="Segoe UI" w:cs="Segoe UI" w:eastAsia="Segoe UI" w:hAnsi="Segoe UI"/>
        </w:rPr>
        <w:br/>
        <w:t xml:space="preserve">Perfecto, muchas 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29:11</w:t>
      </w:r>
      <w:r>
        <w:rPr>
          <w:color w:val="323130"/>
          <w:sz w:val="4.3mm"/>
          <w:szCs w:val="4.3mm"/>
          <w:rFonts w:ascii="Segoe UI" w:cs="Segoe UI" w:eastAsia="Segoe UI" w:hAnsi="Segoe UI"/>
        </w:rPr>
        <w:br/>
        <w:t xml:space="preserve">En este estado de la diligencia, entonces declaramos un tiempo de suspensión desde las 12:33 hasta las 2 PM del día de hoy.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29:24</w:t>
      </w:r>
      <w:r>
        <w:rPr>
          <w:color w:val="323130"/>
          <w:sz w:val="4.3mm"/>
          <w:szCs w:val="4.3mm"/>
          <w:rFonts w:ascii="Segoe UI" w:cs="Segoe UI" w:eastAsia="Segoe UI" w:hAnsi="Segoe UI"/>
        </w:rPr>
        <w:br/>
        <w:t xml:space="preserve">Muchas gracias, doctora Virginia.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29:24</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29:26</w:t>
      </w:r>
      <w:r>
        <w:rPr>
          <w:color w:val="323130"/>
          <w:sz w:val="4.3mm"/>
          <w:szCs w:val="4.3mm"/>
          <w:rFonts w:ascii="Segoe UI" w:cs="Segoe UI" w:eastAsia="Segoe UI" w:hAnsi="Segoe UI"/>
        </w:rPr>
        <w:br/>
        <w:t xml:space="preserve">Bueno, que estés muy bien,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29:30</w:t>
      </w:r>
      <w:r>
        <w:rPr>
          <w:color w:val="323130"/>
          <w:sz w:val="4.3mm"/>
          <w:szCs w:val="4.3mm"/>
          <w:rFonts w:ascii="Segoe UI" w:cs="Segoe UI" w:eastAsia="Segoe UI" w:hAnsi="Segoe UI"/>
        </w:rPr>
        <w:br/>
        <w:t xml:space="preserve">1000 gracias.</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detenido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9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9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efde8qwemceekh3hm9lb.png"/><Relationship Id="rId7" Type="http://schemas.openxmlformats.org/officeDocument/2006/relationships/image" Target="media/0jhzzfwaa_vg1q1h9850x.png"/><Relationship Id="rId8" Type="http://schemas.openxmlformats.org/officeDocument/2006/relationships/image" Target="media/kszcthswqqrrf4qmanf-_.png"/><Relationship Id="rId9" Type="http://schemas.openxmlformats.org/officeDocument/2006/relationships/image" Target="media/odyymajpvdedhpgvjq6qs.png"/><Relationship Id="rId10" Type="http://schemas.openxmlformats.org/officeDocument/2006/relationships/image" Target="media/znmeswd_unsdwmqhwownz.png"/><Relationship Id="rId11" Type="http://schemas.openxmlformats.org/officeDocument/2006/relationships/image" Target="media/1ujwyzpdslysmcfxrotym.png"/><Relationship Id="rId12" Type="http://schemas.openxmlformats.org/officeDocument/2006/relationships/image" Target="media/oefl7d7obzelb1caetxq9.png"/><Relationship Id="rId13" Type="http://schemas.openxmlformats.org/officeDocument/2006/relationships/image" Target="media/cz-usmd-ajsafodaf5wla.png"/><Relationship Id="rId14" Type="http://schemas.openxmlformats.org/officeDocument/2006/relationships/image" Target="media/kz3wn914ttg4zcp7p5c_o.png"/><Relationship Id="rId15" Type="http://schemas.openxmlformats.org/officeDocument/2006/relationships/image" Target="media/iu5wxrlqpkxy5war-trie.png"/><Relationship Id="rId16" Type="http://schemas.openxmlformats.org/officeDocument/2006/relationships/image" Target="media/b7tqtf6nq6jlonckwjwgx.png"/><Relationship Id="rId17" Type="http://schemas.openxmlformats.org/officeDocument/2006/relationships/image" Target="media/ghnvtzrqioypilqd_wja1.png"/><Relationship Id="rId18" Type="http://schemas.openxmlformats.org/officeDocument/2006/relationships/image" Target="media/i3ky_yorsl7t8fgwr4k4z.png"/><Relationship Id="rId19" Type="http://schemas.openxmlformats.org/officeDocument/2006/relationships/image" Target="media/-epqxgkkmtiqusrmuconz.png"/><Relationship Id="rId20" Type="http://schemas.openxmlformats.org/officeDocument/2006/relationships/image" Target="media/qsdky7xf9cmkur2x5p4bt.png"/><Relationship Id="rId21" Type="http://schemas.openxmlformats.org/officeDocument/2006/relationships/image" Target="media/feb2rcnxuwbyduzw3xpmt.png"/><Relationship Id="rId22" Type="http://schemas.openxmlformats.org/officeDocument/2006/relationships/image" Target="media/4chg4vt6wci793jwaaciu.png"/><Relationship Id="rId23" Type="http://schemas.openxmlformats.org/officeDocument/2006/relationships/image" Target="media/a_9cmiovomeuq9n8bf0ux.png"/><Relationship Id="rId24" Type="http://schemas.openxmlformats.org/officeDocument/2006/relationships/image" Target="media/guxrtwcvbkcousvradbcm.png"/><Relationship Id="rId25" Type="http://schemas.openxmlformats.org/officeDocument/2006/relationships/image" Target="media/zennasfl0uzkztpdfdha-.png"/><Relationship Id="rId26" Type="http://schemas.openxmlformats.org/officeDocument/2006/relationships/image" Target="media/o20fxpmw8qcqzpplnixa7.png"/><Relationship Id="rId27" Type="http://schemas.openxmlformats.org/officeDocument/2006/relationships/image" Target="media/byemroxyvlaligebxoatf.png"/><Relationship Id="rId28" Type="http://schemas.openxmlformats.org/officeDocument/2006/relationships/image" Target="media/fkbo95vfgxeuojacvlfnw.png"/><Relationship Id="rId29" Type="http://schemas.openxmlformats.org/officeDocument/2006/relationships/image" Target="media/p-h9i4jayuoshy7rmlwns.png"/><Relationship Id="rId30" Type="http://schemas.openxmlformats.org/officeDocument/2006/relationships/image" Target="media/agtjes9wt8osp-wyyqwye.png"/><Relationship Id="rId31" Type="http://schemas.openxmlformats.org/officeDocument/2006/relationships/image" Target="media/ubgwbk6xwkkjo3wheuk04.png"/><Relationship Id="rId32" Type="http://schemas.openxmlformats.org/officeDocument/2006/relationships/image" Target="media/yyv3lneukw_2hjmdruajs.png"/><Relationship Id="rId33" Type="http://schemas.openxmlformats.org/officeDocument/2006/relationships/image" Target="media/rvqvfwrogi8hr-iujvdik.png"/><Relationship Id="rId34" Type="http://schemas.openxmlformats.org/officeDocument/2006/relationships/image" Target="media/flzwhc0v8fkjbi1g5pf_m.png"/><Relationship Id="rId35" Type="http://schemas.openxmlformats.org/officeDocument/2006/relationships/image" Target="media/counogi2qfqwuej_6ewnt.png"/><Relationship Id="rId36" Type="http://schemas.openxmlformats.org/officeDocument/2006/relationships/image" Target="media/q5x8wbj3h11lmgccvhdf6.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2025-07-11T19:27:08.633Z</dcterms:created>
  <dcterms:modified xsi:type="dcterms:W3CDTF">2025-07-11T19:27:08.633Z</dcterms:modified>
</cp:coreProperties>
</file>

<file path=docProps/custom.xml><?xml version="1.0" encoding="utf-8"?>
<Properties xmlns="http://schemas.openxmlformats.org/officeDocument/2006/custom-properties" xmlns:vt="http://schemas.openxmlformats.org/officeDocument/2006/docPropsVTypes"/>
</file>